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75A" w:rsidRPr="003A7531" w:rsidRDefault="00B9775A" w:rsidP="00B171B5">
      <w:pPr>
        <w:shd w:val="clear" w:color="auto" w:fill="FFFFFF"/>
        <w:spacing w:before="120" w:after="120"/>
        <w:ind w:left="-426"/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 w:rsidRPr="003A7531">
        <w:rPr>
          <w:b/>
          <w:color w:val="000000" w:themeColor="text1"/>
          <w:sz w:val="28"/>
          <w:szCs w:val="28"/>
          <w:shd w:val="clear" w:color="auto" w:fill="FFFFFF"/>
        </w:rPr>
        <w:t xml:space="preserve">ЕНС: </w:t>
      </w:r>
      <w:r>
        <w:rPr>
          <w:b/>
          <w:color w:val="000000" w:themeColor="text1"/>
          <w:sz w:val="28"/>
          <w:szCs w:val="28"/>
          <w:shd w:val="clear" w:color="auto" w:fill="FFFFFF"/>
        </w:rPr>
        <w:t>новый документ для отчетности и единый срок уплаты налогов</w:t>
      </w:r>
      <w:r w:rsidR="00E139C1">
        <w:rPr>
          <w:b/>
          <w:color w:val="000000" w:themeColor="text1"/>
          <w:sz w:val="28"/>
          <w:szCs w:val="28"/>
          <w:shd w:val="clear" w:color="auto" w:fill="FFFFFF"/>
        </w:rPr>
        <w:t>.</w:t>
      </w:r>
    </w:p>
    <w:p w:rsidR="00B9775A" w:rsidRPr="00E139C1" w:rsidRDefault="00B9775A" w:rsidP="00E139C1">
      <w:pPr>
        <w:shd w:val="clear" w:color="auto" w:fill="FFFFFF"/>
        <w:spacing w:before="120" w:after="120"/>
        <w:ind w:left="-426" w:firstLine="426"/>
        <w:jc w:val="both"/>
        <w:rPr>
          <w:b/>
          <w:color w:val="000000" w:themeColor="text1"/>
          <w:sz w:val="28"/>
          <w:szCs w:val="28"/>
        </w:rPr>
      </w:pPr>
      <w:r w:rsidRPr="003A7531">
        <w:rPr>
          <w:color w:val="000000" w:themeColor="text1"/>
          <w:sz w:val="28"/>
          <w:szCs w:val="28"/>
          <w:shd w:val="clear" w:color="auto" w:fill="FFFFFF"/>
        </w:rPr>
        <w:t xml:space="preserve">С 2023 года </w:t>
      </w:r>
      <w:r>
        <w:rPr>
          <w:color w:val="000000" w:themeColor="text1"/>
          <w:sz w:val="28"/>
          <w:szCs w:val="28"/>
          <w:shd w:val="clear" w:color="auto" w:fill="FFFFFF"/>
        </w:rPr>
        <w:t>все категории налогоплательщиков</w:t>
      </w:r>
      <w:r w:rsidRPr="003A753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E139C1">
        <w:rPr>
          <w:color w:val="000000" w:themeColor="text1"/>
          <w:sz w:val="28"/>
          <w:szCs w:val="28"/>
          <w:shd w:val="clear" w:color="auto" w:fill="FFFFFF"/>
        </w:rPr>
        <w:t>перешли</w:t>
      </w:r>
      <w:r w:rsidRPr="003A7531">
        <w:rPr>
          <w:color w:val="000000" w:themeColor="text1"/>
          <w:sz w:val="28"/>
          <w:szCs w:val="28"/>
          <w:shd w:val="clear" w:color="auto" w:fill="FFFFFF"/>
        </w:rPr>
        <w:t xml:space="preserve"> на новый порядок уплаты налогов</w:t>
      </w:r>
      <w:r w:rsidRPr="003A7531">
        <w:rPr>
          <w:color w:val="000000" w:themeColor="text1"/>
          <w:sz w:val="28"/>
          <w:szCs w:val="28"/>
        </w:rPr>
        <w:t xml:space="preserve"> - Единый налоговый сч</w:t>
      </w:r>
      <w:r>
        <w:rPr>
          <w:color w:val="000000" w:themeColor="text1"/>
          <w:sz w:val="28"/>
          <w:szCs w:val="28"/>
        </w:rPr>
        <w:t>е</w:t>
      </w:r>
      <w:r w:rsidRPr="003A7531">
        <w:rPr>
          <w:color w:val="000000" w:themeColor="text1"/>
          <w:sz w:val="28"/>
          <w:szCs w:val="28"/>
        </w:rPr>
        <w:t>т. Он работает как кошелек, который организация должна пополнять необходимой суммой – Единым налоговым платежом. Налоговая служба будет самостоятельно распределять средства в счет текущих обязательств на основании поданн</w:t>
      </w:r>
      <w:r w:rsidR="00E139C1">
        <w:rPr>
          <w:color w:val="000000" w:themeColor="text1"/>
          <w:sz w:val="28"/>
          <w:szCs w:val="28"/>
        </w:rPr>
        <w:t>ых деклараций</w:t>
      </w:r>
      <w:r w:rsidRPr="003A7531">
        <w:rPr>
          <w:color w:val="000000" w:themeColor="text1"/>
          <w:sz w:val="28"/>
          <w:szCs w:val="28"/>
        </w:rPr>
        <w:t xml:space="preserve"> (расчет</w:t>
      </w:r>
      <w:r w:rsidR="00E139C1">
        <w:rPr>
          <w:color w:val="000000" w:themeColor="text1"/>
          <w:sz w:val="28"/>
          <w:szCs w:val="28"/>
        </w:rPr>
        <w:t>ов</w:t>
      </w:r>
      <w:r w:rsidRPr="003A7531">
        <w:rPr>
          <w:color w:val="000000" w:themeColor="text1"/>
          <w:sz w:val="28"/>
          <w:szCs w:val="28"/>
        </w:rPr>
        <w:t xml:space="preserve">) и </w:t>
      </w:r>
      <w:r w:rsidRPr="00E139C1">
        <w:rPr>
          <w:b/>
          <w:color w:val="000000" w:themeColor="text1"/>
          <w:sz w:val="28"/>
          <w:szCs w:val="28"/>
        </w:rPr>
        <w:t>у</w:t>
      </w:r>
      <w:r w:rsidRPr="00E139C1">
        <w:rPr>
          <w:rStyle w:val="a5"/>
          <w:b w:val="0"/>
          <w:color w:val="000000" w:themeColor="text1"/>
          <w:sz w:val="28"/>
          <w:szCs w:val="28"/>
        </w:rPr>
        <w:t>ведомлени</w:t>
      </w:r>
      <w:r w:rsidR="00E139C1" w:rsidRPr="00E139C1">
        <w:rPr>
          <w:rStyle w:val="a5"/>
          <w:b w:val="0"/>
          <w:color w:val="000000" w:themeColor="text1"/>
          <w:sz w:val="28"/>
          <w:szCs w:val="28"/>
        </w:rPr>
        <w:t>й</w:t>
      </w:r>
      <w:r w:rsidRPr="00E139C1">
        <w:rPr>
          <w:rStyle w:val="a5"/>
          <w:b w:val="0"/>
          <w:color w:val="000000" w:themeColor="text1"/>
          <w:sz w:val="28"/>
          <w:szCs w:val="28"/>
        </w:rPr>
        <w:t xml:space="preserve"> об исчисленных суммах налогов</w:t>
      </w:r>
      <w:r w:rsidRPr="00E139C1">
        <w:rPr>
          <w:b/>
          <w:color w:val="000000" w:themeColor="text1"/>
          <w:sz w:val="28"/>
          <w:szCs w:val="28"/>
        </w:rPr>
        <w:t>.</w:t>
      </w:r>
    </w:p>
    <w:p w:rsidR="00B9775A" w:rsidRPr="003A7531" w:rsidRDefault="00B9775A" w:rsidP="00E139C1">
      <w:pPr>
        <w:pStyle w:val="4"/>
        <w:spacing w:before="120" w:beforeAutospacing="0" w:after="120" w:afterAutospacing="0"/>
        <w:ind w:left="-426" w:firstLine="426"/>
        <w:jc w:val="both"/>
        <w:rPr>
          <w:b w:val="0"/>
          <w:color w:val="000000" w:themeColor="text1"/>
          <w:sz w:val="28"/>
          <w:szCs w:val="28"/>
          <w:shd w:val="clear" w:color="auto" w:fill="FFFFFF"/>
        </w:rPr>
      </w:pPr>
      <w:r w:rsidRPr="003A7531">
        <w:rPr>
          <w:b w:val="0"/>
          <w:color w:val="000000" w:themeColor="text1"/>
          <w:sz w:val="28"/>
          <w:szCs w:val="28"/>
          <w:shd w:val="clear" w:color="auto" w:fill="FFFFFF"/>
        </w:rPr>
        <w:t xml:space="preserve">Уведомление об исчисленных налогах </w:t>
      </w:r>
      <w:r>
        <w:rPr>
          <w:b w:val="0"/>
          <w:color w:val="000000" w:themeColor="text1"/>
          <w:sz w:val="28"/>
          <w:szCs w:val="28"/>
          <w:shd w:val="clear" w:color="auto" w:fill="FFFFFF"/>
        </w:rPr>
        <w:t>-</w:t>
      </w:r>
      <w:r w:rsidRPr="003A7531">
        <w:rPr>
          <w:b w:val="0"/>
          <w:color w:val="000000" w:themeColor="text1"/>
          <w:sz w:val="28"/>
          <w:szCs w:val="28"/>
          <w:shd w:val="clear" w:color="auto" w:fill="FFFFFF"/>
        </w:rPr>
        <w:t xml:space="preserve"> новый документ, который налогоплательщикам необходимо подавать, </w:t>
      </w:r>
      <w:r w:rsidRPr="003A7531">
        <w:rPr>
          <w:b w:val="0"/>
          <w:color w:val="000000" w:themeColor="text1"/>
          <w:sz w:val="28"/>
          <w:szCs w:val="28"/>
        </w:rPr>
        <w:t xml:space="preserve">по налогам, взносам, авансовым платежам, </w:t>
      </w:r>
      <w:r>
        <w:rPr>
          <w:b w:val="0"/>
          <w:color w:val="000000" w:themeColor="text1"/>
          <w:sz w:val="28"/>
          <w:szCs w:val="28"/>
        </w:rPr>
        <w:t>обязательным к уплате до подачи декларации либо без нее</w:t>
      </w:r>
      <w:r w:rsidRPr="003A7531">
        <w:rPr>
          <w:b w:val="0"/>
          <w:color w:val="000000" w:themeColor="text1"/>
          <w:sz w:val="28"/>
          <w:szCs w:val="28"/>
        </w:rPr>
        <w:t>. Например,</w:t>
      </w:r>
      <w:r w:rsidRPr="003A7531">
        <w:rPr>
          <w:b w:val="0"/>
          <w:color w:val="000000" w:themeColor="text1"/>
          <w:sz w:val="28"/>
          <w:szCs w:val="28"/>
          <w:shd w:val="clear" w:color="auto" w:fill="FFFFFF"/>
        </w:rPr>
        <w:t xml:space="preserve"> УСН, НДФЛ, страховые взносы, акцизы, ЕСХН, налог на прибыль организаций (налоговые агенты), транспортный налог с организаций, налог на имущество организаций, земельный налог с организаций. </w:t>
      </w:r>
    </w:p>
    <w:p w:rsidR="00B9775A" w:rsidRPr="003A7531" w:rsidRDefault="00B9775A" w:rsidP="00E139C1">
      <w:pPr>
        <w:spacing w:before="120" w:after="120"/>
        <w:ind w:left="-426" w:firstLine="426"/>
        <w:jc w:val="both"/>
        <w:rPr>
          <w:color w:val="000000" w:themeColor="text1"/>
          <w:sz w:val="28"/>
          <w:szCs w:val="28"/>
        </w:rPr>
      </w:pPr>
      <w:r w:rsidRPr="003A7531">
        <w:rPr>
          <w:color w:val="000000" w:themeColor="text1"/>
          <w:sz w:val="28"/>
          <w:szCs w:val="28"/>
          <w:shd w:val="clear" w:color="auto" w:fill="FFFFFF"/>
        </w:rPr>
        <w:t xml:space="preserve">Уведомление об исчисленных суммах налогов содержит пять </w:t>
      </w:r>
      <w:r>
        <w:rPr>
          <w:color w:val="000000" w:themeColor="text1"/>
          <w:sz w:val="28"/>
          <w:szCs w:val="28"/>
          <w:shd w:val="clear" w:color="auto" w:fill="FFFFFF"/>
        </w:rPr>
        <w:t>реквизитов</w:t>
      </w:r>
      <w:r w:rsidRPr="003A7531">
        <w:rPr>
          <w:color w:val="000000" w:themeColor="text1"/>
          <w:sz w:val="28"/>
          <w:szCs w:val="28"/>
          <w:shd w:val="clear" w:color="auto" w:fill="FFFFFF"/>
        </w:rPr>
        <w:t xml:space="preserve">: КПП, КБК, ОКТМО, </w:t>
      </w:r>
      <w:r>
        <w:rPr>
          <w:color w:val="000000" w:themeColor="text1"/>
          <w:sz w:val="28"/>
          <w:szCs w:val="28"/>
          <w:shd w:val="clear" w:color="auto" w:fill="FFFFFF"/>
        </w:rPr>
        <w:t>отчетный период и сумму</w:t>
      </w:r>
      <w:r w:rsidRPr="003A7531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Одно</w:t>
      </w:r>
      <w:r w:rsidRPr="003A7531">
        <w:rPr>
          <w:color w:val="000000" w:themeColor="text1"/>
          <w:sz w:val="28"/>
          <w:szCs w:val="28"/>
        </w:rPr>
        <w:t xml:space="preserve"> уведомлени</w:t>
      </w:r>
      <w:r>
        <w:rPr>
          <w:color w:val="000000" w:themeColor="text1"/>
          <w:sz w:val="28"/>
          <w:szCs w:val="28"/>
        </w:rPr>
        <w:t>е</w:t>
      </w:r>
      <w:r w:rsidRPr="003A7531">
        <w:rPr>
          <w:color w:val="000000" w:themeColor="text1"/>
          <w:sz w:val="28"/>
          <w:szCs w:val="28"/>
        </w:rPr>
        <w:t xml:space="preserve"> по всем авансам </w:t>
      </w:r>
      <w:r>
        <w:rPr>
          <w:color w:val="000000" w:themeColor="text1"/>
          <w:sz w:val="28"/>
          <w:szCs w:val="28"/>
        </w:rPr>
        <w:t>заменит</w:t>
      </w:r>
      <w:r w:rsidRPr="003A7531">
        <w:rPr>
          <w:color w:val="000000" w:themeColor="text1"/>
          <w:sz w:val="28"/>
          <w:szCs w:val="28"/>
        </w:rPr>
        <w:t xml:space="preserve"> множеств</w:t>
      </w:r>
      <w:r>
        <w:rPr>
          <w:color w:val="000000" w:themeColor="text1"/>
          <w:sz w:val="28"/>
          <w:szCs w:val="28"/>
        </w:rPr>
        <w:t>о</w:t>
      </w:r>
      <w:r w:rsidRPr="003A7531">
        <w:rPr>
          <w:color w:val="000000" w:themeColor="text1"/>
          <w:sz w:val="28"/>
          <w:szCs w:val="28"/>
        </w:rPr>
        <w:t xml:space="preserve"> платежек с 15 реквизитами в каждой. Причем можно оформить одно уведомление на несколько периодов и по всем авансам каждого обособленного подразделения.</w:t>
      </w:r>
    </w:p>
    <w:p w:rsidR="00B9775A" w:rsidRPr="003A7531" w:rsidRDefault="00B9775A" w:rsidP="00E139C1">
      <w:pPr>
        <w:pStyle w:val="paragraph"/>
        <w:shd w:val="clear" w:color="auto" w:fill="FFFFFF"/>
        <w:spacing w:before="120" w:beforeAutospacing="0" w:after="120" w:afterAutospacing="0"/>
        <w:ind w:left="-426" w:firstLine="426"/>
        <w:jc w:val="both"/>
        <w:rPr>
          <w:color w:val="000000" w:themeColor="text1"/>
          <w:sz w:val="28"/>
          <w:szCs w:val="28"/>
        </w:rPr>
      </w:pPr>
      <w:r w:rsidRPr="003A7531">
        <w:rPr>
          <w:color w:val="000000" w:themeColor="text1"/>
          <w:sz w:val="28"/>
          <w:szCs w:val="28"/>
        </w:rPr>
        <w:t xml:space="preserve">Не потребуются уведомление по налогу </w:t>
      </w:r>
      <w:r>
        <w:rPr>
          <w:color w:val="000000" w:themeColor="text1"/>
          <w:sz w:val="28"/>
          <w:szCs w:val="28"/>
        </w:rPr>
        <w:t xml:space="preserve">на </w:t>
      </w:r>
      <w:r w:rsidRPr="003A7531">
        <w:rPr>
          <w:color w:val="000000" w:themeColor="text1"/>
          <w:sz w:val="28"/>
          <w:szCs w:val="28"/>
        </w:rPr>
        <w:t>прибыль (не агентскому), НДС, НДПИ, ПСН, АУСН, налогу на игорный бизнес и некоторым другим платежам.</w:t>
      </w:r>
    </w:p>
    <w:p w:rsidR="00B9775A" w:rsidRPr="003A7531" w:rsidRDefault="00B9775A" w:rsidP="00E139C1">
      <w:pPr>
        <w:pStyle w:val="2"/>
        <w:spacing w:before="120" w:after="120" w:line="240" w:lineRule="auto"/>
        <w:ind w:left="-426" w:firstLine="426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3A753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Если не отправить уведомление, налоговая служба не сможет узнать, какой налог и в какой сумме уплачен платежным поручением (ЕНП). Неопознанный платеж в таком случае закроет другие обязательства и недоимки (если они есть) или «повиснет» положительным сальдо на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ЕНС. </w:t>
      </w:r>
      <w:r w:rsidRPr="003A753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Кроме того, за несвоевременное представление или за не представление уведомления предусмотрен штраф в размере 200 рублей за каждый документ.</w:t>
      </w:r>
    </w:p>
    <w:p w:rsidR="00B9775A" w:rsidRPr="003A7531" w:rsidRDefault="00B9775A" w:rsidP="00E139C1">
      <w:pPr>
        <w:spacing w:before="120" w:after="120"/>
        <w:ind w:left="-426"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</w:t>
      </w:r>
      <w:r w:rsidRPr="003A7531">
        <w:rPr>
          <w:color w:val="000000" w:themeColor="text1"/>
          <w:sz w:val="28"/>
          <w:szCs w:val="28"/>
        </w:rPr>
        <w:t xml:space="preserve">ведомление </w:t>
      </w:r>
      <w:r>
        <w:rPr>
          <w:color w:val="000000" w:themeColor="text1"/>
          <w:sz w:val="28"/>
          <w:szCs w:val="28"/>
        </w:rPr>
        <w:t>п</w:t>
      </w:r>
      <w:r w:rsidRPr="003A7531">
        <w:rPr>
          <w:color w:val="000000" w:themeColor="text1"/>
          <w:sz w:val="28"/>
          <w:szCs w:val="28"/>
        </w:rPr>
        <w:t xml:space="preserve">одается в ИФНС по месту постановки на </w:t>
      </w:r>
      <w:r>
        <w:rPr>
          <w:color w:val="000000" w:themeColor="text1"/>
          <w:sz w:val="28"/>
          <w:szCs w:val="28"/>
        </w:rPr>
        <w:t xml:space="preserve">учет плательщика </w:t>
      </w:r>
      <w:r w:rsidRPr="003A7531">
        <w:rPr>
          <w:color w:val="000000" w:themeColor="text1"/>
          <w:sz w:val="28"/>
          <w:szCs w:val="28"/>
        </w:rPr>
        <w:t>через Л</w:t>
      </w:r>
      <w:r>
        <w:rPr>
          <w:color w:val="000000" w:themeColor="text1"/>
          <w:sz w:val="28"/>
          <w:szCs w:val="28"/>
        </w:rPr>
        <w:t>ичный кабинет на сайте ФНС России</w:t>
      </w:r>
      <w:r w:rsidRPr="003A7531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по </w:t>
      </w:r>
      <w:r w:rsidRPr="003A7531">
        <w:rPr>
          <w:color w:val="000000" w:themeColor="text1"/>
          <w:sz w:val="28"/>
          <w:szCs w:val="28"/>
        </w:rPr>
        <w:t xml:space="preserve">ТКС или </w:t>
      </w:r>
      <w:r>
        <w:rPr>
          <w:color w:val="000000" w:themeColor="text1"/>
          <w:sz w:val="28"/>
          <w:szCs w:val="28"/>
        </w:rPr>
        <w:t xml:space="preserve">на </w:t>
      </w:r>
      <w:r w:rsidRPr="003A7531">
        <w:rPr>
          <w:color w:val="000000" w:themeColor="text1"/>
          <w:sz w:val="28"/>
          <w:szCs w:val="28"/>
        </w:rPr>
        <w:t>бумаге (если среднесписочная численность менее 100 человек).</w:t>
      </w:r>
    </w:p>
    <w:p w:rsidR="00B9775A" w:rsidRPr="003A7531" w:rsidRDefault="00B9775A" w:rsidP="00E139C1">
      <w:pPr>
        <w:spacing w:before="120" w:after="120"/>
        <w:ind w:left="-426" w:firstLine="426"/>
        <w:jc w:val="both"/>
        <w:rPr>
          <w:color w:val="000000" w:themeColor="text1"/>
          <w:sz w:val="28"/>
          <w:szCs w:val="28"/>
        </w:rPr>
      </w:pPr>
      <w:r w:rsidRPr="003A7531">
        <w:rPr>
          <w:color w:val="000000" w:themeColor="text1"/>
          <w:sz w:val="28"/>
          <w:szCs w:val="28"/>
        </w:rPr>
        <w:t>Срок подачи такого уведомлени</w:t>
      </w:r>
      <w:r>
        <w:rPr>
          <w:color w:val="000000" w:themeColor="text1"/>
          <w:sz w:val="28"/>
          <w:szCs w:val="28"/>
        </w:rPr>
        <w:t>я</w:t>
      </w:r>
      <w:r w:rsidRPr="003A7531">
        <w:rPr>
          <w:color w:val="000000" w:themeColor="text1"/>
          <w:sz w:val="28"/>
          <w:szCs w:val="28"/>
        </w:rPr>
        <w:t xml:space="preserve"> - </w:t>
      </w:r>
      <w:hyperlink r:id="rId5" w:history="1">
        <w:r w:rsidRPr="00D9706E">
          <w:rPr>
            <w:rStyle w:val="a3"/>
            <w:rFonts w:eastAsiaTheme="majorEastAsia"/>
            <w:color w:val="000000" w:themeColor="text1"/>
            <w:sz w:val="28"/>
            <w:szCs w:val="28"/>
            <w:u w:val="none"/>
          </w:rPr>
          <w:t>не позднее 25-го числа месяца уплаты</w:t>
        </w:r>
      </w:hyperlink>
      <w:r w:rsidRPr="00D9706E">
        <w:rPr>
          <w:color w:val="000000" w:themeColor="text1"/>
          <w:sz w:val="28"/>
          <w:szCs w:val="28"/>
        </w:rPr>
        <w:t xml:space="preserve">. </w:t>
      </w:r>
      <w:hyperlink r:id="rId6" w:history="1">
        <w:r w:rsidRPr="00D9706E">
          <w:rPr>
            <w:rStyle w:val="a3"/>
            <w:rFonts w:eastAsiaTheme="majorEastAsia"/>
            <w:color w:val="000000" w:themeColor="text1"/>
            <w:sz w:val="28"/>
            <w:szCs w:val="28"/>
            <w:u w:val="none"/>
            <w:shd w:val="clear" w:color="auto" w:fill="FFFFFF"/>
          </w:rPr>
          <w:t>Форма уведомления</w:t>
        </w:r>
      </w:hyperlink>
      <w:r w:rsidRPr="003A7531">
        <w:rPr>
          <w:color w:val="000000" w:themeColor="text1"/>
          <w:sz w:val="28"/>
          <w:szCs w:val="28"/>
          <w:shd w:val="clear" w:color="auto" w:fill="FFFFFF"/>
        </w:rPr>
        <w:t xml:space="preserve"> на 2023 год утверждена приказом ФНС РФ от 02.11.2022 № ЕД-7-8/1047@.</w:t>
      </w:r>
    </w:p>
    <w:p w:rsidR="00B9775A" w:rsidRPr="003A7531" w:rsidRDefault="00B9775A" w:rsidP="00E139C1">
      <w:pPr>
        <w:spacing w:before="120" w:after="120"/>
        <w:ind w:left="-426" w:firstLine="426"/>
        <w:jc w:val="both"/>
        <w:rPr>
          <w:color w:val="000000" w:themeColor="text1"/>
          <w:sz w:val="28"/>
          <w:szCs w:val="28"/>
        </w:rPr>
      </w:pPr>
      <w:r w:rsidRPr="00617EC2">
        <w:rPr>
          <w:color w:val="000000" w:themeColor="text1"/>
          <w:sz w:val="28"/>
          <w:szCs w:val="28"/>
        </w:rPr>
        <w:t>Новый порядок предусматривает также унифицированный календарь: для уплаты налогов - 28 число месяца, для представления налоговой отчетности – 25 число месяца.</w:t>
      </w:r>
      <w:r>
        <w:rPr>
          <w:color w:val="000000" w:themeColor="text1"/>
          <w:sz w:val="28"/>
          <w:szCs w:val="28"/>
        </w:rPr>
        <w:t xml:space="preserve"> </w:t>
      </w:r>
      <w:r w:rsidRPr="003A7531">
        <w:rPr>
          <w:color w:val="000000" w:themeColor="text1"/>
          <w:sz w:val="28"/>
          <w:szCs w:val="28"/>
        </w:rPr>
        <w:t xml:space="preserve">При совпадении с выходным или нерабочим праздничным днем срок переносится на ближайший рабочий день. </w:t>
      </w:r>
      <w:r w:rsidRPr="00987402">
        <w:rPr>
          <w:color w:val="000000" w:themeColor="text1"/>
          <w:sz w:val="28"/>
          <w:szCs w:val="28"/>
        </w:rPr>
        <w:t>Периодичность платежей не изменяется.</w:t>
      </w:r>
    </w:p>
    <w:p w:rsidR="00B9775A" w:rsidRPr="003A7531" w:rsidRDefault="00B9775A" w:rsidP="00E139C1">
      <w:pPr>
        <w:pStyle w:val="a4"/>
        <w:spacing w:before="120" w:beforeAutospacing="0" w:after="120" w:afterAutospacing="0"/>
        <w:ind w:left="-426" w:firstLine="426"/>
        <w:jc w:val="both"/>
        <w:rPr>
          <w:color w:val="000000" w:themeColor="text1"/>
          <w:sz w:val="28"/>
          <w:szCs w:val="28"/>
        </w:rPr>
      </w:pPr>
      <w:r w:rsidRPr="003A7531">
        <w:rPr>
          <w:color w:val="000000" w:themeColor="text1"/>
          <w:sz w:val="28"/>
          <w:szCs w:val="28"/>
        </w:rPr>
        <w:t xml:space="preserve">Например, если налогоплательщик применяет УСН, изменения по срокам предоставления деклараций и перечисления налогов будут следующие: </w:t>
      </w:r>
    </w:p>
    <w:p w:rsidR="00B9775A" w:rsidRPr="003A7531" w:rsidRDefault="00B9775A" w:rsidP="00E139C1">
      <w:pPr>
        <w:pStyle w:val="a4"/>
        <w:spacing w:before="120" w:beforeAutospacing="0" w:after="120" w:afterAutospacing="0"/>
        <w:ind w:left="-426" w:firstLine="426"/>
        <w:jc w:val="both"/>
        <w:rPr>
          <w:color w:val="000000" w:themeColor="text1"/>
          <w:sz w:val="28"/>
          <w:szCs w:val="28"/>
        </w:rPr>
      </w:pPr>
      <w:r w:rsidRPr="003A7531">
        <w:rPr>
          <w:color w:val="000000" w:themeColor="text1"/>
          <w:sz w:val="28"/>
          <w:szCs w:val="28"/>
        </w:rPr>
        <w:t xml:space="preserve">- аванс за </w:t>
      </w:r>
      <w:r w:rsidRPr="003A7531">
        <w:rPr>
          <w:color w:val="000000" w:themeColor="text1"/>
          <w:sz w:val="28"/>
          <w:szCs w:val="28"/>
          <w:lang w:val="en-US"/>
        </w:rPr>
        <w:t>I</w:t>
      </w:r>
      <w:r w:rsidRPr="003A7531">
        <w:rPr>
          <w:color w:val="000000" w:themeColor="text1"/>
          <w:sz w:val="28"/>
          <w:szCs w:val="28"/>
        </w:rPr>
        <w:t xml:space="preserve"> квартал (полугодие и 9 месяцев) необходимо уплатить 28 апреля (28 июля и 28 октября) (срок по старым правилам – 25 апреля, 25 июля и 25 октября);</w:t>
      </w:r>
    </w:p>
    <w:p w:rsidR="00B9775A" w:rsidRPr="003A7531" w:rsidRDefault="00B9775A" w:rsidP="00E139C1">
      <w:pPr>
        <w:pStyle w:val="a4"/>
        <w:spacing w:before="120" w:beforeAutospacing="0" w:after="120" w:afterAutospacing="0"/>
        <w:ind w:left="-426" w:firstLine="426"/>
        <w:jc w:val="both"/>
        <w:rPr>
          <w:color w:val="000000" w:themeColor="text1"/>
          <w:sz w:val="28"/>
          <w:szCs w:val="28"/>
        </w:rPr>
      </w:pPr>
      <w:r w:rsidRPr="003A7531">
        <w:rPr>
          <w:color w:val="000000" w:themeColor="text1"/>
          <w:sz w:val="28"/>
          <w:szCs w:val="28"/>
        </w:rPr>
        <w:t>- налог за год для организаций необходимо уплатить 28 марта (срок по старым правилам – 31 марта);</w:t>
      </w:r>
    </w:p>
    <w:p w:rsidR="00B9775A" w:rsidRPr="003A7531" w:rsidRDefault="00B9775A" w:rsidP="00E139C1">
      <w:pPr>
        <w:pStyle w:val="a4"/>
        <w:spacing w:before="120" w:beforeAutospacing="0" w:after="120" w:afterAutospacing="0"/>
        <w:ind w:left="-426" w:firstLine="426"/>
        <w:jc w:val="both"/>
        <w:rPr>
          <w:color w:val="000000" w:themeColor="text1"/>
          <w:sz w:val="28"/>
          <w:szCs w:val="28"/>
        </w:rPr>
      </w:pPr>
      <w:r w:rsidRPr="003A7531">
        <w:rPr>
          <w:color w:val="000000" w:themeColor="text1"/>
          <w:sz w:val="28"/>
          <w:szCs w:val="28"/>
        </w:rPr>
        <w:lastRenderedPageBreak/>
        <w:t>- налог за год для ИП необходимо уплатить 28 апреля (срок по старым правилам – 30 апреля);</w:t>
      </w:r>
    </w:p>
    <w:p w:rsidR="00B9775A" w:rsidRPr="003A7531" w:rsidRDefault="00B9775A" w:rsidP="00E139C1">
      <w:pPr>
        <w:pStyle w:val="a4"/>
        <w:spacing w:before="120" w:beforeAutospacing="0" w:after="120" w:afterAutospacing="0"/>
        <w:ind w:left="-426" w:firstLine="426"/>
        <w:jc w:val="both"/>
        <w:rPr>
          <w:color w:val="000000" w:themeColor="text1"/>
          <w:sz w:val="28"/>
          <w:szCs w:val="28"/>
        </w:rPr>
      </w:pPr>
      <w:r w:rsidRPr="003A7531">
        <w:rPr>
          <w:color w:val="000000" w:themeColor="text1"/>
          <w:sz w:val="28"/>
          <w:szCs w:val="28"/>
        </w:rPr>
        <w:t xml:space="preserve">- декларацию </w:t>
      </w:r>
      <w:r>
        <w:rPr>
          <w:color w:val="000000" w:themeColor="text1"/>
          <w:sz w:val="28"/>
          <w:szCs w:val="28"/>
        </w:rPr>
        <w:t>д</w:t>
      </w:r>
      <w:r w:rsidRPr="003A7531">
        <w:rPr>
          <w:color w:val="000000" w:themeColor="text1"/>
          <w:sz w:val="28"/>
          <w:szCs w:val="28"/>
        </w:rPr>
        <w:t>ля организаций необходимо подать 25 марта (срок по старым правилам – 31 марта);</w:t>
      </w:r>
    </w:p>
    <w:p w:rsidR="00B9775A" w:rsidRPr="003A7531" w:rsidRDefault="00B9775A" w:rsidP="00E139C1">
      <w:pPr>
        <w:pStyle w:val="a4"/>
        <w:spacing w:before="120" w:beforeAutospacing="0" w:after="120" w:afterAutospacing="0"/>
        <w:ind w:left="-426" w:firstLine="426"/>
        <w:jc w:val="both"/>
        <w:rPr>
          <w:color w:val="000000" w:themeColor="text1"/>
          <w:sz w:val="28"/>
          <w:szCs w:val="28"/>
        </w:rPr>
      </w:pPr>
      <w:r w:rsidRPr="003A7531">
        <w:rPr>
          <w:color w:val="000000" w:themeColor="text1"/>
          <w:sz w:val="28"/>
          <w:szCs w:val="28"/>
        </w:rPr>
        <w:t>- декларацию для ИП необходимо подать 25 апреля (срок по старым правилам – 30 апреля).</w:t>
      </w:r>
    </w:p>
    <w:p w:rsidR="00B9775A" w:rsidRPr="003A7531" w:rsidRDefault="00B171B5" w:rsidP="00E139C1">
      <w:pPr>
        <w:pStyle w:val="a4"/>
        <w:spacing w:before="120" w:beforeAutospacing="0" w:after="120" w:afterAutospacing="0"/>
        <w:ind w:left="-426"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Страховые взносы за работников необходимо</w:t>
      </w:r>
      <w:r w:rsidR="00B9775A" w:rsidRPr="003A7531">
        <w:rPr>
          <w:color w:val="000000" w:themeColor="text1"/>
          <w:sz w:val="28"/>
          <w:szCs w:val="28"/>
        </w:rPr>
        <w:t xml:space="preserve"> перечислять в составе ЕНП до 28-го числа каждого месяца, а не до 15-го</w:t>
      </w:r>
      <w:r w:rsidR="00B9775A">
        <w:rPr>
          <w:color w:val="000000" w:themeColor="text1"/>
          <w:sz w:val="28"/>
          <w:szCs w:val="28"/>
        </w:rPr>
        <w:t>,</w:t>
      </w:r>
      <w:r w:rsidR="00B9775A" w:rsidRPr="003A7531">
        <w:rPr>
          <w:color w:val="000000" w:themeColor="text1"/>
          <w:sz w:val="28"/>
          <w:szCs w:val="28"/>
        </w:rPr>
        <w:t xml:space="preserve"> как было раньше. </w:t>
      </w:r>
    </w:p>
    <w:p w:rsidR="00B9775A" w:rsidRPr="003A7531" w:rsidRDefault="00B9775A" w:rsidP="00E139C1">
      <w:pPr>
        <w:pStyle w:val="a4"/>
        <w:spacing w:before="120" w:beforeAutospacing="0" w:after="120" w:afterAutospacing="0"/>
        <w:ind w:left="-426"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НДФЛ за </w:t>
      </w:r>
      <w:r w:rsidRPr="003A7531">
        <w:rPr>
          <w:color w:val="000000" w:themeColor="text1"/>
          <w:sz w:val="28"/>
          <w:szCs w:val="28"/>
        </w:rPr>
        <w:t xml:space="preserve">сотрудников по новым правилам нужно удерживать сразу с каждой выплаты с 23 числа предыдущего месяца по 22 число текущего </w:t>
      </w:r>
      <w:r>
        <w:rPr>
          <w:color w:val="000000" w:themeColor="text1"/>
          <w:sz w:val="28"/>
          <w:szCs w:val="28"/>
        </w:rPr>
        <w:t xml:space="preserve">месяца </w:t>
      </w:r>
      <w:r w:rsidRPr="003A7531">
        <w:rPr>
          <w:color w:val="000000" w:themeColor="text1"/>
          <w:sz w:val="28"/>
          <w:szCs w:val="28"/>
        </w:rPr>
        <w:t xml:space="preserve">и перечислять не позднее 28-го числа. Последний день месяца </w:t>
      </w:r>
      <w:hyperlink r:id="rId7" w:history="1">
        <w:r w:rsidRPr="00B171B5">
          <w:rPr>
            <w:rStyle w:val="a3"/>
            <w:rFonts w:eastAsiaTheme="majorEastAsia"/>
            <w:color w:val="000000" w:themeColor="text1"/>
            <w:sz w:val="28"/>
            <w:szCs w:val="28"/>
            <w:u w:val="none"/>
          </w:rPr>
          <w:t>больше не будет</w:t>
        </w:r>
      </w:hyperlink>
      <w:r w:rsidRPr="003A7531">
        <w:rPr>
          <w:color w:val="000000" w:themeColor="text1"/>
          <w:sz w:val="28"/>
          <w:szCs w:val="28"/>
        </w:rPr>
        <w:t xml:space="preserve"> датой получения зарплаты. Исключение - конец и начало года. За период с 23 по 31 декабря НДФЛ нужно перечислять не позднее последнего рабочего дня года, а за период с 1 по 22 янва</w:t>
      </w:r>
      <w:r>
        <w:rPr>
          <w:color w:val="000000" w:themeColor="text1"/>
          <w:sz w:val="28"/>
          <w:szCs w:val="28"/>
        </w:rPr>
        <w:t xml:space="preserve">ря - </w:t>
      </w:r>
      <w:r w:rsidRPr="003A7531">
        <w:rPr>
          <w:color w:val="000000" w:themeColor="text1"/>
          <w:sz w:val="28"/>
          <w:szCs w:val="28"/>
        </w:rPr>
        <w:t>до 28 января.</w:t>
      </w:r>
    </w:p>
    <w:p w:rsidR="00B9775A" w:rsidRPr="003A7531" w:rsidRDefault="00B9775A" w:rsidP="00E139C1">
      <w:pPr>
        <w:spacing w:before="120" w:after="120"/>
        <w:ind w:left="-426"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Следить за сроками подачи уведомлений по </w:t>
      </w:r>
      <w:r w:rsidRPr="003A7531">
        <w:rPr>
          <w:color w:val="000000" w:themeColor="text1"/>
          <w:sz w:val="28"/>
          <w:szCs w:val="28"/>
        </w:rPr>
        <w:t xml:space="preserve">разным налогам можно на </w:t>
      </w:r>
      <w:proofErr w:type="spellStart"/>
      <w:r w:rsidRPr="003A7531">
        <w:rPr>
          <w:color w:val="000000" w:themeColor="text1"/>
          <w:sz w:val="28"/>
          <w:szCs w:val="28"/>
        </w:rPr>
        <w:t>промостранице</w:t>
      </w:r>
      <w:proofErr w:type="spellEnd"/>
      <w:r w:rsidRPr="003A7531">
        <w:rPr>
          <w:color w:val="000000" w:themeColor="text1"/>
          <w:sz w:val="28"/>
          <w:szCs w:val="28"/>
        </w:rPr>
        <w:t xml:space="preserve"> сайта ФНС</w:t>
      </w:r>
      <w:r>
        <w:rPr>
          <w:color w:val="000000" w:themeColor="text1"/>
          <w:sz w:val="28"/>
          <w:szCs w:val="28"/>
        </w:rPr>
        <w:t xml:space="preserve"> «Единый налоговый счет»</w:t>
      </w:r>
      <w:r w:rsidRPr="003A7531">
        <w:rPr>
          <w:color w:val="000000" w:themeColor="text1"/>
          <w:sz w:val="28"/>
          <w:szCs w:val="28"/>
        </w:rPr>
        <w:t>, где размещена таблица отчетности</w:t>
      </w:r>
      <w:r>
        <w:rPr>
          <w:color w:val="000000" w:themeColor="text1"/>
          <w:sz w:val="28"/>
          <w:szCs w:val="28"/>
        </w:rPr>
        <w:t xml:space="preserve">. </w:t>
      </w:r>
    </w:p>
    <w:p w:rsidR="00B9775A" w:rsidRPr="003A7531" w:rsidRDefault="00B9775A" w:rsidP="00E139C1">
      <w:pPr>
        <w:pStyle w:val="4"/>
        <w:spacing w:before="120" w:beforeAutospacing="0" w:after="120" w:afterAutospacing="0"/>
        <w:ind w:left="-426" w:firstLine="426"/>
        <w:jc w:val="both"/>
        <w:rPr>
          <w:b w:val="0"/>
          <w:color w:val="000000" w:themeColor="text1"/>
          <w:sz w:val="28"/>
          <w:szCs w:val="28"/>
          <w:shd w:val="clear" w:color="auto" w:fill="FFFFFF"/>
        </w:rPr>
      </w:pPr>
    </w:p>
    <w:p w:rsidR="00B9775A" w:rsidRPr="003A7531" w:rsidRDefault="00B9775A" w:rsidP="00B9775A">
      <w:pPr>
        <w:pStyle w:val="4"/>
        <w:spacing w:before="120" w:beforeAutospacing="0" w:after="120" w:afterAutospacing="0"/>
        <w:ind w:left="-426"/>
        <w:jc w:val="both"/>
        <w:rPr>
          <w:b w:val="0"/>
          <w:color w:val="000000" w:themeColor="text1"/>
          <w:sz w:val="28"/>
          <w:szCs w:val="28"/>
          <w:shd w:val="clear" w:color="auto" w:fill="FFFFFF"/>
        </w:rPr>
      </w:pPr>
    </w:p>
    <w:p w:rsidR="00B9775A" w:rsidRPr="003A7531" w:rsidRDefault="00B9775A" w:rsidP="00B9775A">
      <w:pPr>
        <w:pStyle w:val="4"/>
        <w:spacing w:before="120" w:beforeAutospacing="0" w:after="120" w:afterAutospacing="0"/>
        <w:ind w:left="-426"/>
        <w:jc w:val="both"/>
        <w:rPr>
          <w:b w:val="0"/>
          <w:color w:val="000000" w:themeColor="text1"/>
          <w:sz w:val="28"/>
          <w:szCs w:val="28"/>
          <w:shd w:val="clear" w:color="auto" w:fill="FFFFFF"/>
        </w:rPr>
      </w:pPr>
    </w:p>
    <w:p w:rsidR="00917CF9" w:rsidRPr="00C964D7" w:rsidRDefault="00917CF9" w:rsidP="00917CF9">
      <w:pPr>
        <w:jc w:val="right"/>
        <w:rPr>
          <w:sz w:val="22"/>
          <w:szCs w:val="22"/>
        </w:rPr>
      </w:pPr>
    </w:p>
    <w:sectPr w:rsidR="00917CF9" w:rsidRPr="00C964D7" w:rsidSect="00205880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CF9"/>
    <w:rsid w:val="00017D6E"/>
    <w:rsid w:val="00036823"/>
    <w:rsid w:val="000C2E03"/>
    <w:rsid w:val="00213B23"/>
    <w:rsid w:val="008666B1"/>
    <w:rsid w:val="00917CF9"/>
    <w:rsid w:val="00940E29"/>
    <w:rsid w:val="00B171B5"/>
    <w:rsid w:val="00B50002"/>
    <w:rsid w:val="00B9775A"/>
    <w:rsid w:val="00D9706E"/>
    <w:rsid w:val="00E1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9775A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4">
    <w:name w:val="heading 4"/>
    <w:basedOn w:val="a"/>
    <w:link w:val="40"/>
    <w:uiPriority w:val="9"/>
    <w:qFormat/>
    <w:rsid w:val="00B9775A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97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9775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9775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9775A"/>
    <w:pPr>
      <w:spacing w:before="100" w:beforeAutospacing="1" w:after="100" w:afterAutospacing="1"/>
    </w:pPr>
  </w:style>
  <w:style w:type="paragraph" w:customStyle="1" w:styleId="paragraph">
    <w:name w:val="paragraph"/>
    <w:basedOn w:val="a"/>
    <w:rsid w:val="00B9775A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B9775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9775A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4">
    <w:name w:val="heading 4"/>
    <w:basedOn w:val="a"/>
    <w:link w:val="40"/>
    <w:uiPriority w:val="9"/>
    <w:qFormat/>
    <w:rsid w:val="00B9775A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97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9775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9775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9775A"/>
    <w:pPr>
      <w:spacing w:before="100" w:beforeAutospacing="1" w:after="100" w:afterAutospacing="1"/>
    </w:pPr>
  </w:style>
  <w:style w:type="paragraph" w:customStyle="1" w:styleId="paragraph">
    <w:name w:val="paragraph"/>
    <w:basedOn w:val="a"/>
    <w:rsid w:val="00B9775A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B977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21873&amp;dst=10079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alog--nalog-ru.turbopages.org/nalog-nalog.ru/s/uplata_nalogov/vyshla-forma-uvedomleniya-o-enp-s-2023-goda/?parent-reqid=1670939133777467-1183292579700909509600104-production-app-host-vla-web-yp-151" TargetMode="External"/><Relationship Id="rId5" Type="http://schemas.openxmlformats.org/officeDocument/2006/relationships/hyperlink" Target="https://login.consultant.ru/link/?req=doc&amp;base=LAW&amp;n=413154&amp;dst=584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2352-00-059</dc:creator>
  <cp:lastModifiedBy>Fin2022</cp:lastModifiedBy>
  <cp:revision>2</cp:revision>
  <cp:lastPrinted>2023-02-17T05:48:00Z</cp:lastPrinted>
  <dcterms:created xsi:type="dcterms:W3CDTF">2023-02-17T05:50:00Z</dcterms:created>
  <dcterms:modified xsi:type="dcterms:W3CDTF">2023-02-17T05:50:00Z</dcterms:modified>
</cp:coreProperties>
</file>